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4EF3B" w14:textId="253C944B" w:rsidR="001767E1" w:rsidRPr="00ED3CE3" w:rsidRDefault="00A12EEE" w:rsidP="000A54DC">
      <w:pPr>
        <w:spacing w:line="360" w:lineRule="exact"/>
        <w:rPr>
          <w:rFonts w:eastAsia="ＭＳ Ｐ明朝"/>
          <w:szCs w:val="21"/>
        </w:rPr>
      </w:pPr>
      <w:r>
        <w:rPr>
          <w:rFonts w:eastAsia="ＭＳ Ｐ明朝" w:hint="eastAsia"/>
          <w:b/>
          <w:sz w:val="24"/>
        </w:rPr>
        <w:t>令和</w:t>
      </w:r>
      <w:r w:rsidR="000550F4">
        <w:rPr>
          <w:rFonts w:eastAsia="ＭＳ Ｐ明朝" w:hint="eastAsia"/>
          <w:b/>
          <w:sz w:val="24"/>
        </w:rPr>
        <w:t>八</w:t>
      </w:r>
      <w:r w:rsidR="001767E1" w:rsidRPr="00882E24">
        <w:rPr>
          <w:rFonts w:eastAsia="ＭＳ Ｐ明朝" w:hint="eastAsia"/>
          <w:b/>
          <w:sz w:val="24"/>
        </w:rPr>
        <w:t>年</w:t>
      </w:r>
      <w:r w:rsidR="000550F4">
        <w:rPr>
          <w:rFonts w:eastAsia="ＭＳ Ｐ明朝" w:hint="eastAsia"/>
          <w:b/>
          <w:sz w:val="24"/>
        </w:rPr>
        <w:t>七</w:t>
      </w:r>
      <w:r w:rsidR="001767E1" w:rsidRPr="00882E24">
        <w:rPr>
          <w:rFonts w:eastAsia="ＭＳ Ｐ明朝" w:hint="eastAsia"/>
          <w:b/>
          <w:sz w:val="24"/>
        </w:rPr>
        <w:t>月吉日</w:t>
      </w:r>
    </w:p>
    <w:p w14:paraId="721A9AD3" w14:textId="39CA81F8" w:rsidR="001767E1" w:rsidRPr="00E52AAA" w:rsidRDefault="006E2893" w:rsidP="000A54DC">
      <w:pPr>
        <w:spacing w:beforeLines="50" w:before="145" w:line="360" w:lineRule="exact"/>
        <w:ind w:firstLineChars="100" w:firstLine="307"/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家庭に関する学科等</w:t>
      </w:r>
      <w:r w:rsidR="00385663">
        <w:rPr>
          <w:rFonts w:ascii="ＭＳ ゴシック" w:eastAsia="ＭＳ ゴシック" w:hAnsi="ＭＳ ゴシック" w:hint="eastAsia"/>
          <w:b/>
          <w:sz w:val="28"/>
          <w:szCs w:val="28"/>
        </w:rPr>
        <w:t>で学ぶ生徒</w:t>
      </w:r>
      <w:r w:rsidR="001767E1" w:rsidRPr="001F4E6B">
        <w:rPr>
          <w:rFonts w:ascii="ＭＳ ゴシック" w:eastAsia="ＭＳ ゴシック" w:hAnsi="ＭＳ ゴシック" w:hint="eastAsia"/>
          <w:b/>
          <w:sz w:val="28"/>
          <w:szCs w:val="28"/>
        </w:rPr>
        <w:t>の進学機会の拡大についての要望書</w:t>
      </w:r>
    </w:p>
    <w:p w14:paraId="01B2932E" w14:textId="77777777" w:rsidR="001767E1" w:rsidRPr="00ED3CE3" w:rsidRDefault="001767E1" w:rsidP="000A54DC">
      <w:pPr>
        <w:spacing w:line="360" w:lineRule="exact"/>
        <w:rPr>
          <w:rFonts w:eastAsia="ＭＳ Ｐ明朝"/>
        </w:rPr>
      </w:pPr>
    </w:p>
    <w:p w14:paraId="3AC50F5F" w14:textId="77777777" w:rsidR="001767E1" w:rsidRPr="00237105" w:rsidRDefault="001767E1" w:rsidP="000A54DC">
      <w:pPr>
        <w:spacing w:line="360" w:lineRule="exact"/>
        <w:ind w:right="108"/>
        <w:jc w:val="right"/>
        <w:rPr>
          <w:rFonts w:asciiTheme="minorEastAsia" w:eastAsiaTheme="minorEastAsia" w:hAnsiTheme="minorEastAsia"/>
          <w:sz w:val="24"/>
        </w:rPr>
      </w:pPr>
      <w:r w:rsidRPr="00237105">
        <w:rPr>
          <w:rFonts w:asciiTheme="minorEastAsia" w:eastAsiaTheme="minorEastAsia" w:hAnsiTheme="minorEastAsia" w:hint="eastAsia"/>
          <w:sz w:val="24"/>
          <w:lang w:eastAsia="zh-CN"/>
        </w:rPr>
        <w:t>全国高等学校長協会家庭部会</w:t>
      </w:r>
    </w:p>
    <w:p w14:paraId="0E972991" w14:textId="140C783A" w:rsidR="00237105" w:rsidRDefault="001767E1" w:rsidP="000A54DC">
      <w:pPr>
        <w:spacing w:line="360" w:lineRule="exact"/>
        <w:ind w:right="108"/>
        <w:jc w:val="right"/>
        <w:rPr>
          <w:rFonts w:asciiTheme="minorEastAsia" w:eastAsia="SimSun" w:hAnsiTheme="minorEastAsia"/>
          <w:sz w:val="24"/>
          <w:lang w:eastAsia="zh-CN"/>
        </w:rPr>
      </w:pPr>
      <w:r w:rsidRPr="00237105">
        <w:rPr>
          <w:rFonts w:asciiTheme="minorEastAsia" w:eastAsiaTheme="minorEastAsia" w:hAnsiTheme="minorEastAsia" w:hint="eastAsia"/>
          <w:sz w:val="24"/>
          <w:lang w:eastAsia="zh-CN"/>
        </w:rPr>
        <w:t xml:space="preserve">理事長　　</w:t>
      </w:r>
      <w:r w:rsidR="00720EC0">
        <w:rPr>
          <w:rFonts w:asciiTheme="minorEastAsia" w:eastAsiaTheme="minorEastAsia" w:hAnsiTheme="minorEastAsia" w:hint="eastAsia"/>
          <w:sz w:val="24"/>
        </w:rPr>
        <w:t>髙木　伸一</w:t>
      </w:r>
    </w:p>
    <w:p w14:paraId="4B20C8F2" w14:textId="58226462" w:rsidR="001767E1" w:rsidRPr="00237105" w:rsidRDefault="001767E1" w:rsidP="000A54DC">
      <w:pPr>
        <w:spacing w:line="360" w:lineRule="exact"/>
        <w:ind w:right="108"/>
        <w:jc w:val="right"/>
        <w:rPr>
          <w:rFonts w:asciiTheme="minorEastAsia" w:eastAsiaTheme="minorEastAsia" w:hAnsiTheme="minorEastAsia"/>
          <w:sz w:val="24"/>
          <w:lang w:eastAsia="zh-CN"/>
        </w:rPr>
      </w:pPr>
      <w:r w:rsidRPr="00237105">
        <w:rPr>
          <w:rFonts w:asciiTheme="minorEastAsia" w:eastAsiaTheme="minorEastAsia" w:hAnsiTheme="minorEastAsia" w:hint="eastAsia"/>
          <w:sz w:val="24"/>
          <w:lang w:eastAsia="zh-CN"/>
        </w:rPr>
        <w:t>同　　進路調査研究委員会</w:t>
      </w:r>
    </w:p>
    <w:p w14:paraId="43C9DBA2" w14:textId="427F9F53" w:rsidR="001767E1" w:rsidRPr="00720EC0" w:rsidRDefault="001767E1" w:rsidP="004D7744">
      <w:pPr>
        <w:wordWrap w:val="0"/>
        <w:spacing w:line="360" w:lineRule="exact"/>
        <w:ind w:right="108"/>
        <w:jc w:val="right"/>
        <w:rPr>
          <w:rFonts w:asciiTheme="minorEastAsia" w:eastAsiaTheme="minorEastAsia" w:hAnsiTheme="minorEastAsia"/>
          <w:sz w:val="24"/>
        </w:rPr>
      </w:pPr>
      <w:r w:rsidRPr="00237105">
        <w:rPr>
          <w:rFonts w:asciiTheme="minorEastAsia" w:eastAsiaTheme="minorEastAsia" w:hAnsiTheme="minorEastAsia" w:hint="eastAsia"/>
          <w:sz w:val="24"/>
          <w:lang w:eastAsia="zh-CN"/>
        </w:rPr>
        <w:t xml:space="preserve">委員長　　</w:t>
      </w:r>
      <w:r w:rsidR="00720EC0">
        <w:rPr>
          <w:rFonts w:asciiTheme="minorEastAsia" w:eastAsiaTheme="minorEastAsia" w:hAnsiTheme="minorEastAsia" w:hint="eastAsia"/>
          <w:sz w:val="24"/>
        </w:rPr>
        <w:t>相澤　直幹</w:t>
      </w:r>
    </w:p>
    <w:p w14:paraId="31FBA906" w14:textId="77777777" w:rsidR="001767E1" w:rsidRPr="00ED3CE3" w:rsidRDefault="001767E1" w:rsidP="000A54DC">
      <w:pPr>
        <w:spacing w:line="360" w:lineRule="exact"/>
        <w:jc w:val="left"/>
        <w:rPr>
          <w:rFonts w:eastAsia="ＭＳ Ｐ明朝"/>
          <w:lang w:eastAsia="zh-CN"/>
        </w:rPr>
      </w:pPr>
    </w:p>
    <w:p w14:paraId="1E90167C" w14:textId="28E8DCF7" w:rsidR="00952783" w:rsidRPr="006E2893" w:rsidRDefault="006E2893" w:rsidP="000A54DC">
      <w:pPr>
        <w:overflowPunct w:val="0"/>
        <w:spacing w:line="360" w:lineRule="exact"/>
        <w:ind w:firstLineChars="100" w:firstLine="271"/>
        <w:rPr>
          <w:rFonts w:ascii="ＭＳ Ｐ明朝" w:eastAsia="ＭＳ Ｐ明朝" w:hAnsi="ＭＳ Ｐ明朝"/>
          <w:b/>
          <w:spacing w:val="2"/>
          <w:sz w:val="24"/>
        </w:rPr>
      </w:pPr>
      <w:r w:rsidRPr="006E2893">
        <w:rPr>
          <w:rFonts w:ascii="ＭＳ Ｐ明朝" w:eastAsia="ＭＳ Ｐ明朝" w:hAnsi="ＭＳ Ｐ明朝" w:hint="eastAsia"/>
          <w:b/>
          <w:spacing w:val="2"/>
          <w:sz w:val="24"/>
        </w:rPr>
        <w:t>家庭に関する学科等</w:t>
      </w:r>
      <w:r w:rsidR="001767E1" w:rsidRPr="006E2893">
        <w:rPr>
          <w:rFonts w:ascii="ＭＳ Ｐ明朝" w:eastAsia="ＭＳ Ｐ明朝" w:hAnsi="ＭＳ Ｐ明朝" w:hint="eastAsia"/>
          <w:b/>
          <w:spacing w:val="2"/>
          <w:sz w:val="24"/>
        </w:rPr>
        <w:t>においては、将来の生活産業を担うスペシャリストの育成を目指し、</w:t>
      </w:r>
    </w:p>
    <w:p w14:paraId="18BB5B95" w14:textId="0871A95B" w:rsidR="001767E1" w:rsidRPr="00CC7E98" w:rsidRDefault="001767E1" w:rsidP="000A54DC">
      <w:pPr>
        <w:overflowPunct w:val="0"/>
        <w:spacing w:line="360" w:lineRule="exact"/>
        <w:rPr>
          <w:rFonts w:ascii="ＭＳ Ｐ明朝" w:eastAsia="ＭＳ Ｐ明朝" w:hAnsi="ＭＳ Ｐ明朝"/>
          <w:b/>
          <w:sz w:val="24"/>
        </w:rPr>
      </w:pPr>
      <w:r w:rsidRPr="009326FA">
        <w:rPr>
          <w:rFonts w:ascii="ＭＳ Ｐ明朝" w:eastAsia="ＭＳ Ｐ明朝" w:hAnsi="ＭＳ Ｐ明朝" w:hint="eastAsia"/>
          <w:b/>
          <w:sz w:val="24"/>
        </w:rPr>
        <w:t>知識・技術の習得はもとより、学習の定着をより確実にするため、公益財団法人全国高等</w:t>
      </w:r>
      <w:r w:rsidRPr="00C13A7C">
        <w:rPr>
          <w:rFonts w:ascii="ＭＳ Ｐ明朝" w:eastAsia="ＭＳ Ｐ明朝" w:hAnsi="ＭＳ Ｐ明朝" w:hint="eastAsia"/>
          <w:b/>
          <w:spacing w:val="2"/>
          <w:sz w:val="24"/>
        </w:rPr>
        <w:t>学校家庭科教育振興会主催、文部科学省後援による家庭科技術検定（被服製作技術</w:t>
      </w:r>
      <w:r w:rsidRPr="00213962">
        <w:rPr>
          <w:rFonts w:ascii="ＭＳ Ｐ明朝" w:eastAsia="ＭＳ Ｐ明朝" w:hAnsi="ＭＳ Ｐ明朝" w:hint="eastAsia"/>
          <w:b/>
          <w:spacing w:val="2"/>
          <w:sz w:val="24"/>
        </w:rPr>
        <w:t>検定、食物調理技術検定、保育技術検定）</w:t>
      </w:r>
      <w:r w:rsidR="001B5615" w:rsidRPr="00213962">
        <w:rPr>
          <w:rFonts w:ascii="ＭＳ Ｐ明朝" w:eastAsia="ＭＳ Ｐ明朝" w:hAnsi="ＭＳ Ｐ明朝" w:hint="eastAsia"/>
          <w:b/>
          <w:spacing w:val="2"/>
          <w:sz w:val="24"/>
        </w:rPr>
        <w:t>などにも取り組んでおります。</w:t>
      </w:r>
      <w:r w:rsidR="001B5615" w:rsidRPr="00213962">
        <w:rPr>
          <w:rFonts w:ascii="ＭＳ Ｐ明朝" w:eastAsia="ＭＳ Ｐ明朝" w:hAnsi="ＭＳ Ｐ明朝" w:hint="eastAsia"/>
          <w:b/>
          <w:color w:val="000000" w:themeColor="text1"/>
          <w:spacing w:val="2"/>
          <w:sz w:val="24"/>
        </w:rPr>
        <w:t>こ</w:t>
      </w:r>
      <w:r w:rsidRPr="00213962">
        <w:rPr>
          <w:rFonts w:ascii="ＭＳ Ｐ明朝" w:eastAsia="ＭＳ Ｐ明朝" w:hAnsi="ＭＳ Ｐ明朝" w:hint="eastAsia"/>
          <w:b/>
          <w:spacing w:val="2"/>
          <w:sz w:val="24"/>
        </w:rPr>
        <w:t>のような中、</w:t>
      </w:r>
      <w:r w:rsidR="006E2893" w:rsidRPr="006E2893">
        <w:rPr>
          <w:rFonts w:ascii="ＭＳ Ｐ明朝" w:eastAsia="ＭＳ Ｐ明朝" w:hAnsi="ＭＳ Ｐ明朝" w:hint="eastAsia"/>
          <w:b/>
          <w:spacing w:val="2"/>
          <w:sz w:val="24"/>
        </w:rPr>
        <w:t>家庭に関する学科等</w:t>
      </w:r>
      <w:r w:rsidRPr="006E2893">
        <w:rPr>
          <w:rFonts w:ascii="ＭＳ Ｐ明朝" w:eastAsia="ＭＳ Ｐ明朝" w:hAnsi="ＭＳ Ｐ明朝" w:hint="eastAsia"/>
          <w:b/>
          <w:spacing w:val="2"/>
          <w:sz w:val="24"/>
        </w:rPr>
        <w:t>で身に</w:t>
      </w:r>
      <w:r w:rsidR="00D33450" w:rsidRPr="006E2893">
        <w:rPr>
          <w:rFonts w:ascii="ＭＳ Ｐ明朝" w:eastAsia="ＭＳ Ｐ明朝" w:hAnsi="ＭＳ Ｐ明朝" w:hint="eastAsia"/>
          <w:b/>
          <w:spacing w:val="2"/>
          <w:sz w:val="24"/>
        </w:rPr>
        <w:t>付け</w:t>
      </w:r>
      <w:r w:rsidRPr="006E2893">
        <w:rPr>
          <w:rFonts w:ascii="ＭＳ Ｐ明朝" w:eastAsia="ＭＳ Ｐ明朝" w:hAnsi="ＭＳ Ｐ明朝" w:hint="eastAsia"/>
          <w:b/>
          <w:spacing w:val="2"/>
          <w:sz w:val="24"/>
        </w:rPr>
        <w:t>た知識・技術を</w:t>
      </w:r>
      <w:r w:rsidR="00395C9F" w:rsidRPr="006E2893">
        <w:rPr>
          <w:rFonts w:ascii="ＭＳ Ｐ明朝" w:eastAsia="ＭＳ Ｐ明朝" w:hAnsi="ＭＳ Ｐ明朝" w:hint="eastAsia"/>
          <w:b/>
          <w:spacing w:val="2"/>
          <w:sz w:val="24"/>
        </w:rPr>
        <w:t>更</w:t>
      </w:r>
      <w:r w:rsidRPr="006E2893">
        <w:rPr>
          <w:rFonts w:ascii="ＭＳ Ｐ明朝" w:eastAsia="ＭＳ Ｐ明朝" w:hAnsi="ＭＳ Ｐ明朝" w:hint="eastAsia"/>
          <w:b/>
          <w:spacing w:val="2"/>
          <w:sz w:val="24"/>
        </w:rPr>
        <w:t>に高めるため、また、より高度な資格を</w:t>
      </w:r>
      <w:r w:rsidRPr="00B5481B">
        <w:rPr>
          <w:rFonts w:ascii="ＭＳ Ｐ明朝" w:eastAsia="ＭＳ Ｐ明朝" w:hAnsi="ＭＳ Ｐ明朝" w:hint="eastAsia"/>
          <w:b/>
          <w:spacing w:val="4"/>
          <w:sz w:val="24"/>
        </w:rPr>
        <w:t>取得するため、大学・短大への進学を希望する生徒が</w:t>
      </w:r>
      <w:r w:rsidR="00A12EEE" w:rsidRPr="00B5481B">
        <w:rPr>
          <w:rFonts w:ascii="ＭＳ Ｐ明朝" w:eastAsia="ＭＳ Ｐ明朝" w:hAnsi="ＭＳ Ｐ明朝" w:hint="eastAsia"/>
          <w:b/>
          <w:spacing w:val="4"/>
          <w:sz w:val="24"/>
        </w:rPr>
        <w:t>約三割おります</w:t>
      </w:r>
      <w:r w:rsidRPr="00B5481B">
        <w:rPr>
          <w:rFonts w:ascii="ＭＳ Ｐ明朝" w:eastAsia="ＭＳ Ｐ明朝" w:hAnsi="ＭＳ Ｐ明朝" w:hint="eastAsia"/>
          <w:b/>
          <w:spacing w:val="4"/>
          <w:sz w:val="24"/>
        </w:rPr>
        <w:t>。</w:t>
      </w:r>
      <w:r w:rsidR="00A46FBD" w:rsidRPr="00B5481B">
        <w:rPr>
          <w:rFonts w:ascii="ＭＳ Ｐ明朝" w:eastAsia="ＭＳ Ｐ明朝" w:hAnsi="ＭＳ Ｐ明朝" w:hint="eastAsia"/>
          <w:b/>
          <w:spacing w:val="4"/>
          <w:sz w:val="24"/>
        </w:rPr>
        <w:t>一方、</w:t>
      </w:r>
      <w:r w:rsidR="00A46FBD" w:rsidRPr="00B5481B">
        <w:rPr>
          <w:rFonts w:eastAsia="ＭＳ Ｐ明朝" w:hint="eastAsia"/>
          <w:b/>
          <w:spacing w:val="4"/>
          <w:sz w:val="24"/>
        </w:rPr>
        <w:t>経済的な</w:t>
      </w:r>
      <w:r w:rsidR="00A46FBD" w:rsidRPr="00B5481B">
        <w:rPr>
          <w:rFonts w:eastAsia="ＭＳ Ｐ明朝" w:hint="eastAsia"/>
          <w:b/>
          <w:spacing w:val="2"/>
          <w:sz w:val="24"/>
        </w:rPr>
        <w:t>理由により、進学を断念</w:t>
      </w:r>
      <w:r w:rsidR="000A4713" w:rsidRPr="00B5481B">
        <w:rPr>
          <w:rFonts w:eastAsia="ＭＳ Ｐ明朝" w:hint="eastAsia"/>
          <w:b/>
          <w:spacing w:val="2"/>
          <w:sz w:val="24"/>
        </w:rPr>
        <w:t>する生徒や</w:t>
      </w:r>
      <w:r w:rsidR="00A46FBD" w:rsidRPr="00B5481B">
        <w:rPr>
          <w:rFonts w:eastAsia="ＭＳ Ｐ明朝" w:hint="eastAsia"/>
          <w:b/>
          <w:spacing w:val="2"/>
          <w:sz w:val="24"/>
        </w:rPr>
        <w:t>入学後の学業に専念できない</w:t>
      </w:r>
      <w:r w:rsidR="000A4713" w:rsidRPr="00B5481B">
        <w:rPr>
          <w:rFonts w:eastAsia="ＭＳ Ｐ明朝" w:hint="eastAsia"/>
          <w:b/>
          <w:spacing w:val="2"/>
          <w:sz w:val="24"/>
        </w:rPr>
        <w:t>卒業生が、少</w:t>
      </w:r>
      <w:r w:rsidR="00A46FBD" w:rsidRPr="00B5481B">
        <w:rPr>
          <w:rFonts w:eastAsia="ＭＳ Ｐ明朝" w:hint="eastAsia"/>
          <w:b/>
          <w:spacing w:val="2"/>
          <w:sz w:val="24"/>
        </w:rPr>
        <w:t>なからず</w:t>
      </w:r>
      <w:r w:rsidR="00A46FBD">
        <w:rPr>
          <w:rFonts w:eastAsia="ＭＳ Ｐ明朝" w:hint="eastAsia"/>
          <w:b/>
          <w:spacing w:val="-2"/>
          <w:sz w:val="24"/>
        </w:rPr>
        <w:t>おります。</w:t>
      </w:r>
    </w:p>
    <w:p w14:paraId="4B34155C" w14:textId="35450A1B" w:rsidR="001767E1" w:rsidRPr="00334085" w:rsidRDefault="001767E1" w:rsidP="000A54DC">
      <w:pPr>
        <w:overflowPunct w:val="0"/>
        <w:spacing w:line="360" w:lineRule="exact"/>
        <w:ind w:firstLineChars="100" w:firstLine="267"/>
        <w:rPr>
          <w:rFonts w:eastAsia="ＭＳ Ｐ明朝"/>
          <w:b/>
          <w:sz w:val="24"/>
        </w:rPr>
      </w:pPr>
      <w:r w:rsidRPr="00334085">
        <w:rPr>
          <w:rFonts w:eastAsia="ＭＳ Ｐ明朝" w:hint="eastAsia"/>
          <w:b/>
          <w:sz w:val="24"/>
        </w:rPr>
        <w:t>つきましては、進学機会の拡大に向け、入学者選抜の改善や</w:t>
      </w:r>
      <w:r w:rsidR="00A46FBD">
        <w:rPr>
          <w:rFonts w:eastAsia="ＭＳ Ｐ明朝" w:hint="eastAsia"/>
          <w:b/>
          <w:sz w:val="24"/>
        </w:rPr>
        <w:t>修学</w:t>
      </w:r>
      <w:r w:rsidRPr="00334085">
        <w:rPr>
          <w:rFonts w:eastAsia="ＭＳ Ｐ明朝" w:hint="eastAsia"/>
          <w:b/>
          <w:sz w:val="24"/>
        </w:rPr>
        <w:t>環境</w:t>
      </w:r>
      <w:r w:rsidR="00A46FBD">
        <w:rPr>
          <w:rFonts w:eastAsia="ＭＳ Ｐ明朝" w:hint="eastAsia"/>
          <w:b/>
          <w:sz w:val="24"/>
        </w:rPr>
        <w:t>の</w:t>
      </w:r>
      <w:r w:rsidRPr="00334085">
        <w:rPr>
          <w:rFonts w:eastAsia="ＭＳ Ｐ明朝" w:hint="eastAsia"/>
          <w:b/>
          <w:sz w:val="24"/>
        </w:rPr>
        <w:t>整備など、左記の事項</w:t>
      </w:r>
      <w:r w:rsidRPr="00B64306">
        <w:rPr>
          <w:rFonts w:eastAsia="ＭＳ Ｐ明朝" w:hint="eastAsia"/>
          <w:b/>
          <w:spacing w:val="-4"/>
          <w:sz w:val="24"/>
        </w:rPr>
        <w:t>について特段のご高配を賜りますよう、全国高等学校長協会家庭部会の総意によってお願い</w:t>
      </w:r>
      <w:r w:rsidRPr="00334085">
        <w:rPr>
          <w:rFonts w:eastAsia="ＭＳ Ｐ明朝" w:hint="eastAsia"/>
          <w:b/>
          <w:sz w:val="24"/>
        </w:rPr>
        <w:t>申し上げます。</w:t>
      </w:r>
    </w:p>
    <w:p w14:paraId="28245532" w14:textId="77777777" w:rsidR="001767E1" w:rsidRDefault="001767E1" w:rsidP="000A54DC">
      <w:pPr>
        <w:overflowPunct w:val="0"/>
        <w:spacing w:line="360" w:lineRule="exact"/>
        <w:rPr>
          <w:rFonts w:eastAsia="ＭＳ Ｐ明朝"/>
          <w:sz w:val="22"/>
          <w:szCs w:val="22"/>
        </w:rPr>
      </w:pPr>
    </w:p>
    <w:p w14:paraId="14E532C9" w14:textId="77777777" w:rsidR="001767E1" w:rsidRPr="00334085" w:rsidRDefault="001767E1" w:rsidP="000A54DC">
      <w:pPr>
        <w:pStyle w:val="a4"/>
        <w:overflowPunct w:val="0"/>
        <w:spacing w:beforeLines="50" w:before="145" w:line="360" w:lineRule="exact"/>
        <w:jc w:val="both"/>
        <w:rPr>
          <w:rFonts w:eastAsia="ＭＳ Ｐ明朝"/>
          <w:b/>
          <w:sz w:val="24"/>
        </w:rPr>
      </w:pPr>
      <w:r w:rsidRPr="00334085">
        <w:rPr>
          <w:rFonts w:eastAsia="ＭＳ Ｐ明朝" w:hint="eastAsia"/>
          <w:sz w:val="24"/>
        </w:rPr>
        <w:t xml:space="preserve">　　　　　　　　　　　　　　　　　　　</w:t>
      </w:r>
      <w:r w:rsidRPr="00334085">
        <w:rPr>
          <w:rFonts w:eastAsia="ＭＳ Ｐ明朝" w:hint="eastAsia"/>
          <w:b/>
          <w:sz w:val="24"/>
        </w:rPr>
        <w:t xml:space="preserve">　記</w:t>
      </w:r>
    </w:p>
    <w:p w14:paraId="37DA17C5" w14:textId="77777777" w:rsidR="001767E1" w:rsidRDefault="001767E1" w:rsidP="000A54DC">
      <w:pPr>
        <w:overflowPunct w:val="0"/>
        <w:spacing w:line="360" w:lineRule="exact"/>
        <w:rPr>
          <w:rFonts w:eastAsia="ＭＳ Ｐ明朝"/>
          <w:sz w:val="24"/>
        </w:rPr>
      </w:pPr>
    </w:p>
    <w:p w14:paraId="44CEB6BC" w14:textId="01945622" w:rsidR="001767E1" w:rsidRPr="00334085" w:rsidRDefault="001767E1" w:rsidP="004A102D">
      <w:pPr>
        <w:overflowPunct w:val="0"/>
        <w:spacing w:beforeLines="50" w:before="145" w:line="360" w:lineRule="exact"/>
        <w:ind w:left="399" w:hangingChars="150" w:hanging="399"/>
        <w:rPr>
          <w:rFonts w:ascii="ＭＳ ゴシック" w:eastAsia="ＭＳ ゴシック" w:hAnsi="ＭＳ ゴシック"/>
          <w:sz w:val="24"/>
        </w:rPr>
      </w:pPr>
      <w:r w:rsidRPr="00334085">
        <w:rPr>
          <w:rFonts w:ascii="ＭＳ ゴシック" w:eastAsia="ＭＳ ゴシック" w:hAnsi="ＭＳ ゴシック" w:hint="eastAsia"/>
          <w:sz w:val="24"/>
        </w:rPr>
        <w:t>一</w:t>
      </w:r>
      <w:r w:rsidRPr="00334085">
        <w:rPr>
          <w:rFonts w:ascii="ＭＳ ゴシック" w:eastAsia="ＭＳ ゴシック" w:hAnsi="ＭＳ ゴシック"/>
          <w:sz w:val="24"/>
        </w:rPr>
        <w:tab/>
      </w:r>
      <w:r w:rsidRPr="00334085">
        <w:rPr>
          <w:rFonts w:ascii="ＭＳ ゴシック" w:eastAsia="ＭＳ ゴシック" w:hAnsi="ＭＳ ゴシック" w:hint="eastAsia"/>
          <w:sz w:val="24"/>
        </w:rPr>
        <w:t xml:space="preserve">　</w:t>
      </w:r>
      <w:r w:rsidR="00191089" w:rsidRPr="006E2893">
        <w:rPr>
          <w:rFonts w:ascii="ＭＳ ゴシック" w:eastAsia="ＭＳ ゴシック" w:hAnsi="ＭＳ ゴシック" w:hint="eastAsia"/>
          <w:b/>
          <w:spacing w:val="2"/>
          <w:sz w:val="24"/>
        </w:rPr>
        <w:t>「総合型選抜」「学校推薦型選抜」にお</w:t>
      </w:r>
      <w:r w:rsidR="00532D71" w:rsidRPr="006E2893">
        <w:rPr>
          <w:rFonts w:ascii="ＭＳ ゴシック" w:eastAsia="ＭＳ ゴシック" w:hAnsi="ＭＳ ゴシック" w:hint="eastAsia"/>
          <w:b/>
          <w:spacing w:val="2"/>
          <w:sz w:val="24"/>
        </w:rPr>
        <w:t>ける</w:t>
      </w:r>
      <w:r w:rsidR="006E2893" w:rsidRPr="006E2893">
        <w:rPr>
          <w:rFonts w:ascii="ＭＳ ゴシック" w:eastAsia="ＭＳ ゴシック" w:hAnsi="ＭＳ ゴシック" w:hint="eastAsia"/>
          <w:b/>
          <w:spacing w:val="2"/>
          <w:sz w:val="24"/>
        </w:rPr>
        <w:t>家庭に関する学科等</w:t>
      </w:r>
      <w:r w:rsidR="00410FC4" w:rsidRPr="006E2893">
        <w:rPr>
          <w:rFonts w:ascii="ＭＳ ゴシック" w:eastAsia="ＭＳ ゴシック" w:hAnsi="ＭＳ ゴシック" w:hint="eastAsia"/>
          <w:b/>
          <w:spacing w:val="2"/>
          <w:sz w:val="24"/>
        </w:rPr>
        <w:t>で学ぶ生徒</w:t>
      </w:r>
      <w:r w:rsidRPr="006E2893">
        <w:rPr>
          <w:rFonts w:ascii="ＭＳ ゴシック" w:eastAsia="ＭＳ ゴシック" w:hAnsi="ＭＳ ゴシック" w:hint="eastAsia"/>
          <w:b/>
          <w:spacing w:val="2"/>
          <w:sz w:val="24"/>
        </w:rPr>
        <w:t>を</w:t>
      </w:r>
      <w:r w:rsidRPr="00BB76C2">
        <w:rPr>
          <w:rFonts w:ascii="ＭＳ ゴシック" w:eastAsia="ＭＳ ゴシック" w:hAnsi="ＭＳ ゴシック" w:hint="eastAsia"/>
          <w:b/>
          <w:spacing w:val="-4"/>
          <w:sz w:val="24"/>
        </w:rPr>
        <w:t>対象とした枠の設置</w:t>
      </w:r>
      <w:r w:rsidR="00217F3B" w:rsidRPr="00BB76C2">
        <w:rPr>
          <w:rFonts w:ascii="ＭＳ ゴシック" w:eastAsia="ＭＳ ゴシック" w:hAnsi="ＭＳ ゴシック" w:hint="eastAsia"/>
          <w:b/>
          <w:spacing w:val="-4"/>
          <w:sz w:val="24"/>
        </w:rPr>
        <w:t>及び拡大</w:t>
      </w:r>
      <w:r w:rsidRPr="00BB76C2">
        <w:rPr>
          <w:rFonts w:ascii="ＭＳ ゴシック" w:eastAsia="ＭＳ ゴシック" w:hAnsi="ＭＳ ゴシック" w:hint="eastAsia"/>
          <w:b/>
          <w:spacing w:val="-4"/>
          <w:sz w:val="24"/>
        </w:rPr>
        <w:t>、</w:t>
      </w:r>
      <w:r w:rsidR="00191089" w:rsidRPr="00BB76C2">
        <w:rPr>
          <w:rFonts w:ascii="ＭＳ ゴシック" w:eastAsia="ＭＳ ゴシック" w:hAnsi="ＭＳ ゴシック" w:hint="eastAsia"/>
          <w:b/>
          <w:spacing w:val="-4"/>
          <w:sz w:val="24"/>
        </w:rPr>
        <w:t>並びに「</w:t>
      </w:r>
      <w:r w:rsidR="00414B92" w:rsidRPr="00BB76C2">
        <w:rPr>
          <w:rFonts w:ascii="ＭＳ ゴシック" w:eastAsia="ＭＳ ゴシック" w:hAnsi="ＭＳ ゴシック" w:hint="eastAsia"/>
          <w:b/>
          <w:spacing w:val="-4"/>
          <w:sz w:val="24"/>
        </w:rPr>
        <w:t>専門学科・総合学科卒業生選抜」の積極的</w:t>
      </w:r>
      <w:r w:rsidR="00414B92">
        <w:rPr>
          <w:rFonts w:ascii="ＭＳ ゴシック" w:eastAsia="ＭＳ ゴシック" w:hAnsi="ＭＳ ゴシック" w:hint="eastAsia"/>
          <w:b/>
          <w:spacing w:val="4"/>
          <w:sz w:val="24"/>
        </w:rPr>
        <w:t>な導入</w:t>
      </w:r>
      <w:r w:rsidRPr="00334085">
        <w:rPr>
          <w:rFonts w:ascii="ＭＳ ゴシック" w:eastAsia="ＭＳ ゴシック" w:hAnsi="ＭＳ ゴシック" w:hint="eastAsia"/>
          <w:b/>
          <w:sz w:val="24"/>
        </w:rPr>
        <w:t>。</w:t>
      </w:r>
    </w:p>
    <w:p w14:paraId="49451FCA" w14:textId="77777777" w:rsidR="001767E1" w:rsidRPr="00A32552" w:rsidRDefault="001767E1" w:rsidP="004A102D">
      <w:pPr>
        <w:overflowPunct w:val="0"/>
        <w:spacing w:beforeLines="50" w:before="145" w:line="360" w:lineRule="exact"/>
        <w:ind w:left="399" w:hangingChars="150" w:hanging="399"/>
        <w:rPr>
          <w:rFonts w:ascii="ＭＳ ゴシック" w:eastAsia="ＭＳ ゴシック" w:hAnsi="ＭＳ ゴシック"/>
          <w:b/>
          <w:sz w:val="24"/>
        </w:rPr>
      </w:pPr>
      <w:r w:rsidRPr="00334085">
        <w:rPr>
          <w:rFonts w:ascii="ＭＳ ゴシック" w:eastAsia="ＭＳ ゴシック" w:hAnsi="ＭＳ ゴシック" w:hint="eastAsia"/>
          <w:sz w:val="24"/>
        </w:rPr>
        <w:t>二</w:t>
      </w:r>
      <w:r w:rsidRPr="00334085">
        <w:rPr>
          <w:rFonts w:ascii="ＭＳ ゴシック" w:eastAsia="ＭＳ ゴシック" w:hAnsi="ＭＳ ゴシック"/>
          <w:sz w:val="24"/>
        </w:rPr>
        <w:tab/>
      </w:r>
      <w:r w:rsidRPr="00334085">
        <w:rPr>
          <w:rFonts w:ascii="ＭＳ ゴシック" w:eastAsia="ＭＳ ゴシック" w:hAnsi="ＭＳ ゴシック" w:hint="eastAsia"/>
          <w:sz w:val="24"/>
        </w:rPr>
        <w:t xml:space="preserve">　</w:t>
      </w:r>
      <w:r w:rsidRPr="00AA1E51">
        <w:rPr>
          <w:rFonts w:ascii="ＭＳ ゴシック" w:eastAsia="ＭＳ ゴシック" w:hAnsi="ＭＳ ゴシック" w:hint="eastAsia"/>
          <w:b/>
          <w:spacing w:val="-4"/>
          <w:sz w:val="24"/>
        </w:rPr>
        <w:t>家政関係の学部・学科（教育を含む）における入学者選抜において</w:t>
      </w:r>
      <w:r w:rsidRPr="00785C65">
        <w:rPr>
          <w:rFonts w:ascii="ＭＳ ゴシック" w:eastAsia="ＭＳ ゴシック" w:hAnsi="ＭＳ ゴシック" w:hint="eastAsia"/>
          <w:b/>
          <w:color w:val="000000" w:themeColor="text1"/>
          <w:spacing w:val="-4"/>
          <w:sz w:val="24"/>
        </w:rPr>
        <w:t>、</w:t>
      </w:r>
      <w:r w:rsidR="00AA1E51" w:rsidRPr="00A32552">
        <w:rPr>
          <w:rFonts w:ascii="ＭＳ ゴシック" w:eastAsia="ＭＳ ゴシック" w:hAnsi="ＭＳ ゴシック" w:hint="eastAsia"/>
          <w:b/>
          <w:spacing w:val="-4"/>
          <w:sz w:val="24"/>
        </w:rPr>
        <w:t>出願資格・</w:t>
      </w:r>
      <w:r w:rsidR="00AA1E51" w:rsidRPr="00A32552">
        <w:rPr>
          <w:rFonts w:ascii="ＭＳ ゴシック" w:eastAsia="ＭＳ ゴシック" w:hAnsi="ＭＳ ゴシック" w:hint="eastAsia"/>
          <w:b/>
          <w:spacing w:val="4"/>
          <w:sz w:val="24"/>
        </w:rPr>
        <w:t>条件のひとつに、</w:t>
      </w:r>
      <w:r w:rsidR="001B5615" w:rsidRPr="00A32552">
        <w:rPr>
          <w:rFonts w:ascii="ＭＳ ゴシック" w:eastAsia="ＭＳ ゴシック" w:hAnsi="ＭＳ ゴシック" w:hint="eastAsia"/>
          <w:b/>
          <w:spacing w:val="4"/>
          <w:sz w:val="24"/>
        </w:rPr>
        <w:t>家庭科技術検定</w:t>
      </w:r>
      <w:r w:rsidR="00B64306" w:rsidRPr="00A32552">
        <w:rPr>
          <w:rFonts w:ascii="ＭＳ ゴシック" w:eastAsia="ＭＳ ゴシック" w:hAnsi="ＭＳ ゴシック" w:hint="eastAsia"/>
          <w:b/>
          <w:spacing w:val="4"/>
          <w:sz w:val="24"/>
        </w:rPr>
        <w:t>を明記するとともに、その成果や課題研究・</w:t>
      </w:r>
      <w:r w:rsidRPr="00A32552">
        <w:rPr>
          <w:rFonts w:ascii="ＭＳ ゴシック" w:eastAsia="ＭＳ ゴシック" w:hAnsi="ＭＳ ゴシック" w:hint="eastAsia"/>
          <w:b/>
          <w:sz w:val="24"/>
        </w:rPr>
        <w:t>学校家庭クラブ活動</w:t>
      </w:r>
      <w:r w:rsidR="00B64306" w:rsidRPr="00A32552">
        <w:rPr>
          <w:rFonts w:ascii="ＭＳ ゴシック" w:eastAsia="ＭＳ ゴシック" w:hAnsi="ＭＳ ゴシック" w:hint="eastAsia"/>
          <w:b/>
          <w:sz w:val="24"/>
        </w:rPr>
        <w:t>等の実績</w:t>
      </w:r>
      <w:r w:rsidR="00414B92">
        <w:rPr>
          <w:rFonts w:ascii="ＭＳ ゴシック" w:eastAsia="ＭＳ ゴシック" w:hAnsi="ＭＳ ゴシック" w:hint="eastAsia"/>
          <w:b/>
          <w:sz w:val="24"/>
        </w:rPr>
        <w:t>の適切な評価</w:t>
      </w:r>
      <w:r w:rsidRPr="00A32552">
        <w:rPr>
          <w:rFonts w:ascii="ＭＳ ゴシック" w:eastAsia="ＭＳ ゴシック" w:hAnsi="ＭＳ ゴシック" w:hint="eastAsia"/>
          <w:b/>
          <w:sz w:val="24"/>
        </w:rPr>
        <w:t>。</w:t>
      </w:r>
    </w:p>
    <w:p w14:paraId="7BE16BE2" w14:textId="7F701F0C" w:rsidR="001767E1" w:rsidRPr="00A32552" w:rsidRDefault="001767E1" w:rsidP="00DB01B3">
      <w:pPr>
        <w:overflowPunct w:val="0"/>
        <w:spacing w:beforeLines="50" w:before="145" w:line="360" w:lineRule="exact"/>
        <w:ind w:left="399" w:hangingChars="150" w:hanging="399"/>
        <w:rPr>
          <w:rFonts w:ascii="ＭＳ ゴシック" w:eastAsia="ＭＳ ゴシック" w:hAnsi="ＭＳ ゴシック"/>
          <w:b/>
          <w:sz w:val="24"/>
        </w:rPr>
      </w:pPr>
      <w:r w:rsidRPr="00A32552">
        <w:rPr>
          <w:rFonts w:ascii="ＭＳ ゴシック" w:eastAsia="ＭＳ ゴシック" w:hAnsi="ＭＳ ゴシック" w:hint="eastAsia"/>
          <w:sz w:val="24"/>
        </w:rPr>
        <w:t>三</w:t>
      </w:r>
      <w:r w:rsidRPr="00A32552">
        <w:rPr>
          <w:rFonts w:ascii="ＭＳ ゴシック" w:eastAsia="ＭＳ ゴシック" w:hAnsi="ＭＳ ゴシック"/>
          <w:sz w:val="24"/>
        </w:rPr>
        <w:tab/>
      </w:r>
      <w:r w:rsidRPr="00A32552">
        <w:rPr>
          <w:rFonts w:ascii="ＭＳ ゴシック" w:eastAsia="ＭＳ ゴシック" w:hAnsi="ＭＳ ゴシック" w:hint="eastAsia"/>
          <w:sz w:val="24"/>
        </w:rPr>
        <w:t xml:space="preserve">　</w:t>
      </w:r>
      <w:r w:rsidR="001E008C" w:rsidRPr="00FD2D32">
        <w:rPr>
          <w:rFonts w:ascii="ＭＳ ゴシック" w:eastAsia="ＭＳ ゴシック" w:hAnsi="ＭＳ ゴシック" w:hint="eastAsia"/>
          <w:b/>
          <w:spacing w:val="-2"/>
          <w:sz w:val="24"/>
        </w:rPr>
        <w:t>家庭科技術検定などの</w:t>
      </w:r>
      <w:r w:rsidR="006E2893" w:rsidRPr="00FD2D32">
        <w:rPr>
          <w:rFonts w:ascii="ＭＳ ゴシック" w:eastAsia="ＭＳ ゴシック" w:hAnsi="ＭＳ ゴシック" w:hint="eastAsia"/>
          <w:b/>
          <w:spacing w:val="-2"/>
          <w:sz w:val="24"/>
        </w:rPr>
        <w:t>家庭に関する学科等</w:t>
      </w:r>
      <w:r w:rsidRPr="00FD2D32">
        <w:rPr>
          <w:rFonts w:ascii="ＭＳ ゴシック" w:eastAsia="ＭＳ ゴシック" w:hAnsi="ＭＳ ゴシック" w:hint="eastAsia"/>
          <w:b/>
          <w:spacing w:val="-2"/>
          <w:sz w:val="24"/>
        </w:rPr>
        <w:t>で学んだ学習成果に応じて</w:t>
      </w:r>
      <w:r w:rsidRPr="00FD2D32">
        <w:rPr>
          <w:rFonts w:ascii="ＭＳ ゴシック" w:eastAsia="ＭＳ ゴシック" w:hAnsi="ＭＳ ゴシック"/>
          <w:b/>
          <w:spacing w:val="-2"/>
          <w:sz w:val="24"/>
        </w:rPr>
        <w:t>、入学</w:t>
      </w:r>
      <w:r w:rsidR="00DB01B3" w:rsidRPr="00FD2D32">
        <w:rPr>
          <w:rFonts w:ascii="ＭＳ ゴシック" w:eastAsia="ＭＳ ゴシック" w:hAnsi="ＭＳ ゴシック" w:hint="eastAsia"/>
          <w:b/>
          <w:spacing w:val="-2"/>
          <w:sz w:val="24"/>
        </w:rPr>
        <w:t>金</w:t>
      </w:r>
      <w:r w:rsidRPr="00FD2D32">
        <w:rPr>
          <w:rFonts w:ascii="ＭＳ ゴシック" w:eastAsia="ＭＳ ゴシック" w:hAnsi="ＭＳ ゴシック"/>
          <w:b/>
          <w:spacing w:val="-2"/>
          <w:sz w:val="24"/>
        </w:rPr>
        <w:t>・</w:t>
      </w:r>
      <w:r w:rsidRPr="00A32552">
        <w:rPr>
          <w:rFonts w:ascii="ＭＳ ゴシック" w:eastAsia="ＭＳ ゴシック" w:hAnsi="ＭＳ ゴシック"/>
          <w:b/>
          <w:sz w:val="24"/>
        </w:rPr>
        <w:t>授業料等の</w:t>
      </w:r>
      <w:r w:rsidR="00410FC4" w:rsidRPr="00A32552">
        <w:rPr>
          <w:rFonts w:ascii="ＭＳ ゴシック" w:eastAsia="ＭＳ ゴシック" w:hAnsi="ＭＳ ゴシック"/>
          <w:b/>
          <w:sz w:val="24"/>
        </w:rPr>
        <w:t>減免や奨学金</w:t>
      </w:r>
      <w:r w:rsidRPr="00A32552">
        <w:rPr>
          <w:rFonts w:ascii="ＭＳ ゴシック" w:eastAsia="ＭＳ ゴシック" w:hAnsi="ＭＳ ゴシック"/>
          <w:b/>
          <w:sz w:val="24"/>
        </w:rPr>
        <w:t>制度の充実等、経済的優遇措置の一層の拡充。</w:t>
      </w:r>
    </w:p>
    <w:p w14:paraId="02608DAB" w14:textId="77777777" w:rsidR="00B5481B" w:rsidRDefault="00B5481B" w:rsidP="00B5481B">
      <w:pPr>
        <w:overflowPunct w:val="0"/>
        <w:spacing w:line="360" w:lineRule="exact"/>
        <w:rPr>
          <w:rFonts w:ascii="ＭＳ ゴシック" w:eastAsia="ＭＳ ゴシック" w:hAnsi="ＭＳ ゴシック"/>
          <w:b/>
          <w:sz w:val="24"/>
        </w:rPr>
      </w:pPr>
    </w:p>
    <w:p w14:paraId="01551ABE" w14:textId="77777777" w:rsidR="00B5481B" w:rsidRDefault="00B5481B" w:rsidP="00B5481B">
      <w:pPr>
        <w:overflowPunct w:val="0"/>
        <w:spacing w:line="360" w:lineRule="exact"/>
        <w:rPr>
          <w:rFonts w:eastAsia="ＭＳ Ｐ明朝"/>
          <w:b/>
          <w:sz w:val="24"/>
        </w:rPr>
      </w:pPr>
    </w:p>
    <w:p w14:paraId="76511C98" w14:textId="4D278CE5" w:rsidR="001767E1" w:rsidRPr="00B5481B" w:rsidRDefault="001767E1" w:rsidP="00B5481B">
      <w:pPr>
        <w:overflowPunct w:val="0"/>
        <w:spacing w:line="360" w:lineRule="exact"/>
        <w:ind w:firstLineChars="100" w:firstLine="267"/>
        <w:rPr>
          <w:rFonts w:eastAsia="ＭＳ Ｐ明朝"/>
          <w:b/>
          <w:sz w:val="24"/>
        </w:rPr>
      </w:pPr>
      <w:r w:rsidRPr="00B5481B">
        <w:rPr>
          <w:rFonts w:eastAsia="ＭＳ Ｐ明朝" w:hint="eastAsia"/>
          <w:b/>
          <w:sz w:val="24"/>
        </w:rPr>
        <w:t>以上の三項目につきまして</w:t>
      </w:r>
      <w:r w:rsidR="000A54DC" w:rsidRPr="00B5481B">
        <w:rPr>
          <w:rFonts w:eastAsia="ＭＳ Ｐ明朝" w:hint="eastAsia"/>
          <w:b/>
          <w:sz w:val="24"/>
        </w:rPr>
        <w:t>、</w:t>
      </w:r>
      <w:r w:rsidRPr="00B5481B">
        <w:rPr>
          <w:rFonts w:eastAsia="ＭＳ Ｐ明朝" w:hint="eastAsia"/>
          <w:b/>
          <w:sz w:val="24"/>
        </w:rPr>
        <w:t>重点事項として要望いたします。</w:t>
      </w:r>
    </w:p>
    <w:p w14:paraId="20C2F8BE" w14:textId="38EFA492" w:rsidR="000A54DC" w:rsidRPr="00B5481B" w:rsidRDefault="00DB01B3" w:rsidP="00B5481B">
      <w:pPr>
        <w:overflowPunct w:val="0"/>
        <w:spacing w:line="360" w:lineRule="exact"/>
        <w:ind w:firstLineChars="100" w:firstLine="275"/>
        <w:rPr>
          <w:rFonts w:eastAsia="ＭＳ Ｐ明朝"/>
          <w:b/>
          <w:color w:val="FF0000"/>
          <w:sz w:val="24"/>
        </w:rPr>
      </w:pPr>
      <w:r w:rsidRPr="00B5481B">
        <w:rPr>
          <w:rFonts w:eastAsia="ＭＳ Ｐ明朝" w:hint="eastAsia"/>
          <w:b/>
          <w:color w:val="000000" w:themeColor="text1"/>
          <w:spacing w:val="4"/>
          <w:sz w:val="24"/>
        </w:rPr>
        <w:t>特に、</w:t>
      </w:r>
      <w:r w:rsidR="00985315" w:rsidRPr="00B5481B">
        <w:rPr>
          <w:rFonts w:eastAsia="ＭＳ Ｐ明朝" w:hint="eastAsia"/>
          <w:b/>
          <w:color w:val="000000" w:themeColor="text1"/>
          <w:spacing w:val="4"/>
          <w:sz w:val="24"/>
        </w:rPr>
        <w:t>今後の</w:t>
      </w:r>
      <w:r w:rsidR="004A102D" w:rsidRPr="00B5481B">
        <w:rPr>
          <w:rFonts w:eastAsia="ＭＳ Ｐ明朝" w:hint="eastAsia"/>
          <w:b/>
          <w:color w:val="000000" w:themeColor="text1"/>
          <w:spacing w:val="4"/>
          <w:sz w:val="24"/>
        </w:rPr>
        <w:t>入学者選抜</w:t>
      </w:r>
      <w:r w:rsidR="00217F3B" w:rsidRPr="00B5481B">
        <w:rPr>
          <w:rFonts w:eastAsia="ＭＳ Ｐ明朝" w:hint="eastAsia"/>
          <w:b/>
          <w:color w:val="000000" w:themeColor="text1"/>
          <w:spacing w:val="4"/>
          <w:sz w:val="24"/>
        </w:rPr>
        <w:t>の実施</w:t>
      </w:r>
      <w:r w:rsidR="004A102D" w:rsidRPr="00B5481B">
        <w:rPr>
          <w:rFonts w:eastAsia="ＭＳ Ｐ明朝" w:hint="eastAsia"/>
          <w:b/>
          <w:color w:val="000000" w:themeColor="text1"/>
          <w:spacing w:val="4"/>
          <w:sz w:val="24"/>
        </w:rPr>
        <w:t>にあたっては、一及び二について、特段の配慮を重ねて</w:t>
      </w:r>
      <w:r w:rsidR="004A102D" w:rsidRPr="00B5481B">
        <w:rPr>
          <w:rFonts w:eastAsia="ＭＳ Ｐ明朝" w:hint="eastAsia"/>
          <w:b/>
          <w:color w:val="000000" w:themeColor="text1"/>
          <w:sz w:val="24"/>
        </w:rPr>
        <w:t>お願いいたします。</w:t>
      </w:r>
    </w:p>
    <w:p w14:paraId="261C5209" w14:textId="77777777" w:rsidR="00785C65" w:rsidRDefault="00785C65" w:rsidP="001B5615">
      <w:pPr>
        <w:overflowPunct w:val="0"/>
        <w:rPr>
          <w:rFonts w:ascii="ＭＳ 明朝" w:hAnsi="ＭＳ 明朝"/>
          <w:b/>
          <w:color w:val="FF0000"/>
          <w:sz w:val="20"/>
          <w:szCs w:val="20"/>
        </w:rPr>
      </w:pPr>
    </w:p>
    <w:p w14:paraId="6154E099" w14:textId="1AC22D19" w:rsidR="00785C65" w:rsidRPr="00785C65" w:rsidRDefault="00785C65" w:rsidP="00785C65">
      <w:pPr>
        <w:overflowPunct w:val="0"/>
        <w:rPr>
          <w:rFonts w:ascii="ＭＳ 明朝" w:hAnsi="ＭＳ 明朝"/>
          <w:color w:val="FF0000"/>
          <w:sz w:val="20"/>
          <w:szCs w:val="20"/>
        </w:rPr>
      </w:pPr>
    </w:p>
    <w:sectPr w:rsidR="00785C65" w:rsidRPr="00785C65" w:rsidSect="00785C65">
      <w:pgSz w:w="16840" w:h="11907" w:orient="landscape" w:code="9"/>
      <w:pgMar w:top="1077" w:right="1440" w:bottom="1077" w:left="1440" w:header="851" w:footer="992" w:gutter="0"/>
      <w:cols w:space="425"/>
      <w:textDirection w:val="tbRl"/>
      <w:docGrid w:type="linesAndChars" w:linePitch="290" w:charSpace="53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6AC8E" w14:textId="77777777" w:rsidR="00832515" w:rsidRDefault="00832515" w:rsidP="00ED29BB">
      <w:r>
        <w:separator/>
      </w:r>
    </w:p>
  </w:endnote>
  <w:endnote w:type="continuationSeparator" w:id="0">
    <w:p w14:paraId="1AA8111F" w14:textId="77777777" w:rsidR="00832515" w:rsidRDefault="00832515" w:rsidP="00ED2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44F7A" w14:textId="77777777" w:rsidR="00832515" w:rsidRDefault="00832515" w:rsidP="00ED29BB">
      <w:r>
        <w:separator/>
      </w:r>
    </w:p>
  </w:footnote>
  <w:footnote w:type="continuationSeparator" w:id="0">
    <w:p w14:paraId="5BF1AC84" w14:textId="77777777" w:rsidR="00832515" w:rsidRDefault="00832515" w:rsidP="00ED29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8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4A9"/>
    <w:rsid w:val="000328D0"/>
    <w:rsid w:val="000332C2"/>
    <w:rsid w:val="00034DED"/>
    <w:rsid w:val="0003574C"/>
    <w:rsid w:val="000550F4"/>
    <w:rsid w:val="000636DF"/>
    <w:rsid w:val="00096C09"/>
    <w:rsid w:val="000A059A"/>
    <w:rsid w:val="000A0762"/>
    <w:rsid w:val="000A4713"/>
    <w:rsid w:val="000A54DC"/>
    <w:rsid w:val="000B479B"/>
    <w:rsid w:val="000B6A97"/>
    <w:rsid w:val="000E1374"/>
    <w:rsid w:val="000E7A92"/>
    <w:rsid w:val="001434A9"/>
    <w:rsid w:val="00147866"/>
    <w:rsid w:val="00157BD4"/>
    <w:rsid w:val="00163D2C"/>
    <w:rsid w:val="001767E1"/>
    <w:rsid w:val="00177DA5"/>
    <w:rsid w:val="001873CE"/>
    <w:rsid w:val="00191089"/>
    <w:rsid w:val="001956CB"/>
    <w:rsid w:val="001A0C11"/>
    <w:rsid w:val="001A376C"/>
    <w:rsid w:val="001B4D68"/>
    <w:rsid w:val="001B5615"/>
    <w:rsid w:val="001E008C"/>
    <w:rsid w:val="001E2B7F"/>
    <w:rsid w:val="001E3D28"/>
    <w:rsid w:val="001F4E6B"/>
    <w:rsid w:val="001F680D"/>
    <w:rsid w:val="00213962"/>
    <w:rsid w:val="00217F3B"/>
    <w:rsid w:val="002306CA"/>
    <w:rsid w:val="00232A1F"/>
    <w:rsid w:val="00237105"/>
    <w:rsid w:val="002436FA"/>
    <w:rsid w:val="002636E5"/>
    <w:rsid w:val="00271F11"/>
    <w:rsid w:val="0028157B"/>
    <w:rsid w:val="002935F4"/>
    <w:rsid w:val="002A2067"/>
    <w:rsid w:val="002B7BBA"/>
    <w:rsid w:val="002C264E"/>
    <w:rsid w:val="002D07E4"/>
    <w:rsid w:val="002D14A3"/>
    <w:rsid w:val="002E0C69"/>
    <w:rsid w:val="002E6D78"/>
    <w:rsid w:val="002F0D38"/>
    <w:rsid w:val="002F423A"/>
    <w:rsid w:val="003131DD"/>
    <w:rsid w:val="003162A1"/>
    <w:rsid w:val="003261A1"/>
    <w:rsid w:val="00334085"/>
    <w:rsid w:val="0033634C"/>
    <w:rsid w:val="00385663"/>
    <w:rsid w:val="00395C9F"/>
    <w:rsid w:val="003A51C3"/>
    <w:rsid w:val="003E5332"/>
    <w:rsid w:val="003E7BAA"/>
    <w:rsid w:val="00402447"/>
    <w:rsid w:val="00405BE1"/>
    <w:rsid w:val="00410FC4"/>
    <w:rsid w:val="00414B92"/>
    <w:rsid w:val="004222CB"/>
    <w:rsid w:val="004223E5"/>
    <w:rsid w:val="00426701"/>
    <w:rsid w:val="0045281A"/>
    <w:rsid w:val="00486847"/>
    <w:rsid w:val="004A102D"/>
    <w:rsid w:val="004D7744"/>
    <w:rsid w:val="004F29F5"/>
    <w:rsid w:val="0052391D"/>
    <w:rsid w:val="00532D71"/>
    <w:rsid w:val="005478DA"/>
    <w:rsid w:val="005503F8"/>
    <w:rsid w:val="00586F67"/>
    <w:rsid w:val="00587036"/>
    <w:rsid w:val="00596EA1"/>
    <w:rsid w:val="005A29D7"/>
    <w:rsid w:val="005B381A"/>
    <w:rsid w:val="005E5F83"/>
    <w:rsid w:val="006146F1"/>
    <w:rsid w:val="00624D19"/>
    <w:rsid w:val="006257B7"/>
    <w:rsid w:val="006420FE"/>
    <w:rsid w:val="00685E0A"/>
    <w:rsid w:val="00692D73"/>
    <w:rsid w:val="006A030B"/>
    <w:rsid w:val="006A1CF9"/>
    <w:rsid w:val="006B020B"/>
    <w:rsid w:val="006B6CF3"/>
    <w:rsid w:val="006E00F4"/>
    <w:rsid w:val="006E2893"/>
    <w:rsid w:val="006E4253"/>
    <w:rsid w:val="00720EC0"/>
    <w:rsid w:val="007409AB"/>
    <w:rsid w:val="00741AEB"/>
    <w:rsid w:val="007450F5"/>
    <w:rsid w:val="00745243"/>
    <w:rsid w:val="0075189B"/>
    <w:rsid w:val="007641BA"/>
    <w:rsid w:val="00766C4F"/>
    <w:rsid w:val="00772625"/>
    <w:rsid w:val="00775D29"/>
    <w:rsid w:val="00785C65"/>
    <w:rsid w:val="007A7BA3"/>
    <w:rsid w:val="007B7EA4"/>
    <w:rsid w:val="007D07A3"/>
    <w:rsid w:val="007E61D1"/>
    <w:rsid w:val="007F0F20"/>
    <w:rsid w:val="0082435A"/>
    <w:rsid w:val="00832515"/>
    <w:rsid w:val="00840132"/>
    <w:rsid w:val="00840145"/>
    <w:rsid w:val="00841CD1"/>
    <w:rsid w:val="00863FA5"/>
    <w:rsid w:val="00882E24"/>
    <w:rsid w:val="008A2783"/>
    <w:rsid w:val="008A3902"/>
    <w:rsid w:val="008C595A"/>
    <w:rsid w:val="008D3A65"/>
    <w:rsid w:val="008E33D4"/>
    <w:rsid w:val="0090285D"/>
    <w:rsid w:val="0091134E"/>
    <w:rsid w:val="00911B87"/>
    <w:rsid w:val="00913E62"/>
    <w:rsid w:val="009178D8"/>
    <w:rsid w:val="009326FA"/>
    <w:rsid w:val="009407E9"/>
    <w:rsid w:val="00941C15"/>
    <w:rsid w:val="00944EF1"/>
    <w:rsid w:val="00952783"/>
    <w:rsid w:val="00965639"/>
    <w:rsid w:val="00985315"/>
    <w:rsid w:val="009A7538"/>
    <w:rsid w:val="009B017A"/>
    <w:rsid w:val="009C6790"/>
    <w:rsid w:val="009E3569"/>
    <w:rsid w:val="00A12EEE"/>
    <w:rsid w:val="00A20C34"/>
    <w:rsid w:val="00A263F2"/>
    <w:rsid w:val="00A269AB"/>
    <w:rsid w:val="00A32552"/>
    <w:rsid w:val="00A45847"/>
    <w:rsid w:val="00A46F6C"/>
    <w:rsid w:val="00A46FBD"/>
    <w:rsid w:val="00A610F9"/>
    <w:rsid w:val="00A634BF"/>
    <w:rsid w:val="00A7781A"/>
    <w:rsid w:val="00A921C0"/>
    <w:rsid w:val="00A97F2D"/>
    <w:rsid w:val="00AA188A"/>
    <w:rsid w:val="00AA1E51"/>
    <w:rsid w:val="00AB063A"/>
    <w:rsid w:val="00AB0A5D"/>
    <w:rsid w:val="00AD74C2"/>
    <w:rsid w:val="00AF3E97"/>
    <w:rsid w:val="00AF6833"/>
    <w:rsid w:val="00B045D0"/>
    <w:rsid w:val="00B1583E"/>
    <w:rsid w:val="00B1610D"/>
    <w:rsid w:val="00B2260F"/>
    <w:rsid w:val="00B27D9C"/>
    <w:rsid w:val="00B3423A"/>
    <w:rsid w:val="00B544BD"/>
    <w:rsid w:val="00B5481B"/>
    <w:rsid w:val="00B55285"/>
    <w:rsid w:val="00B64306"/>
    <w:rsid w:val="00B70083"/>
    <w:rsid w:val="00B7236C"/>
    <w:rsid w:val="00B94834"/>
    <w:rsid w:val="00B95DF8"/>
    <w:rsid w:val="00BA1A82"/>
    <w:rsid w:val="00BA6BA8"/>
    <w:rsid w:val="00BB059E"/>
    <w:rsid w:val="00BB76C2"/>
    <w:rsid w:val="00BB7ED1"/>
    <w:rsid w:val="00BD04C8"/>
    <w:rsid w:val="00BD5421"/>
    <w:rsid w:val="00BF277A"/>
    <w:rsid w:val="00C052D0"/>
    <w:rsid w:val="00C13A7C"/>
    <w:rsid w:val="00C51750"/>
    <w:rsid w:val="00C644D2"/>
    <w:rsid w:val="00C81BB3"/>
    <w:rsid w:val="00C81D1D"/>
    <w:rsid w:val="00C85DCE"/>
    <w:rsid w:val="00C87A22"/>
    <w:rsid w:val="00CC7E98"/>
    <w:rsid w:val="00CD59AB"/>
    <w:rsid w:val="00CE629D"/>
    <w:rsid w:val="00CE7422"/>
    <w:rsid w:val="00CF5950"/>
    <w:rsid w:val="00D33450"/>
    <w:rsid w:val="00D563E7"/>
    <w:rsid w:val="00D62EA4"/>
    <w:rsid w:val="00D67A38"/>
    <w:rsid w:val="00D84F67"/>
    <w:rsid w:val="00DA1120"/>
    <w:rsid w:val="00DB01B3"/>
    <w:rsid w:val="00DD3B19"/>
    <w:rsid w:val="00DE311B"/>
    <w:rsid w:val="00DF5FC9"/>
    <w:rsid w:val="00E231AD"/>
    <w:rsid w:val="00E33E8B"/>
    <w:rsid w:val="00E45ACA"/>
    <w:rsid w:val="00E52AAA"/>
    <w:rsid w:val="00E572AE"/>
    <w:rsid w:val="00E61C11"/>
    <w:rsid w:val="00E67766"/>
    <w:rsid w:val="00E95867"/>
    <w:rsid w:val="00EB1A5E"/>
    <w:rsid w:val="00EB1ACF"/>
    <w:rsid w:val="00EB7137"/>
    <w:rsid w:val="00EC2F9B"/>
    <w:rsid w:val="00EC6C98"/>
    <w:rsid w:val="00ED2085"/>
    <w:rsid w:val="00ED29BB"/>
    <w:rsid w:val="00ED3CE3"/>
    <w:rsid w:val="00ED6A0C"/>
    <w:rsid w:val="00EE5B37"/>
    <w:rsid w:val="00EE754F"/>
    <w:rsid w:val="00EF45DB"/>
    <w:rsid w:val="00F00AB2"/>
    <w:rsid w:val="00F02BAB"/>
    <w:rsid w:val="00F05229"/>
    <w:rsid w:val="00F07CDE"/>
    <w:rsid w:val="00F14584"/>
    <w:rsid w:val="00F268C3"/>
    <w:rsid w:val="00F44488"/>
    <w:rsid w:val="00F61DA7"/>
    <w:rsid w:val="00F858B6"/>
    <w:rsid w:val="00FA41FC"/>
    <w:rsid w:val="00FC327D"/>
    <w:rsid w:val="00FD2D32"/>
    <w:rsid w:val="00FD4064"/>
    <w:rsid w:val="00FF4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80F36E2"/>
  <w15:docId w15:val="{1357DB0E-5305-496F-90DB-4B3A2675B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1434A9"/>
  </w:style>
  <w:style w:type="paragraph" w:styleId="a4">
    <w:name w:val="Note Heading"/>
    <w:basedOn w:val="a"/>
    <w:next w:val="a"/>
    <w:rsid w:val="00B95DF8"/>
    <w:pPr>
      <w:jc w:val="center"/>
    </w:pPr>
  </w:style>
  <w:style w:type="paragraph" w:styleId="a5">
    <w:name w:val="Closing"/>
    <w:basedOn w:val="a"/>
    <w:rsid w:val="00B95DF8"/>
    <w:pPr>
      <w:jc w:val="right"/>
    </w:pPr>
  </w:style>
  <w:style w:type="paragraph" w:styleId="a6">
    <w:name w:val="Balloon Text"/>
    <w:basedOn w:val="a"/>
    <w:semiHidden/>
    <w:rsid w:val="00232A1F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rsid w:val="00ED29BB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ヘッダー (文字)"/>
    <w:link w:val="a7"/>
    <w:uiPriority w:val="99"/>
    <w:rsid w:val="00ED29BB"/>
    <w:rPr>
      <w:kern w:val="2"/>
      <w:sz w:val="21"/>
      <w:szCs w:val="24"/>
    </w:rPr>
  </w:style>
  <w:style w:type="paragraph" w:styleId="a9">
    <w:name w:val="footer"/>
    <w:basedOn w:val="a"/>
    <w:link w:val="aa"/>
    <w:rsid w:val="00ED29BB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フッター (文字)"/>
    <w:link w:val="a9"/>
    <w:rsid w:val="00ED29BB"/>
    <w:rPr>
      <w:kern w:val="2"/>
      <w:sz w:val="21"/>
      <w:szCs w:val="24"/>
    </w:rPr>
  </w:style>
  <w:style w:type="character" w:styleId="ab">
    <w:name w:val="annotation reference"/>
    <w:basedOn w:val="a0"/>
    <w:semiHidden/>
    <w:unhideWhenUsed/>
    <w:rsid w:val="00DB01B3"/>
    <w:rPr>
      <w:sz w:val="18"/>
      <w:szCs w:val="18"/>
    </w:rPr>
  </w:style>
  <w:style w:type="paragraph" w:styleId="ac">
    <w:name w:val="annotation text"/>
    <w:basedOn w:val="a"/>
    <w:link w:val="ad"/>
    <w:semiHidden/>
    <w:unhideWhenUsed/>
    <w:rsid w:val="00DB01B3"/>
    <w:pPr>
      <w:jc w:val="left"/>
    </w:pPr>
  </w:style>
  <w:style w:type="character" w:customStyle="1" w:styleId="ad">
    <w:name w:val="コメント文字列 (文字)"/>
    <w:basedOn w:val="a0"/>
    <w:link w:val="ac"/>
    <w:semiHidden/>
    <w:rsid w:val="00DB01B3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semiHidden/>
    <w:unhideWhenUsed/>
    <w:rsid w:val="00DB01B3"/>
    <w:rPr>
      <w:b/>
      <w:bCs/>
    </w:rPr>
  </w:style>
  <w:style w:type="character" w:customStyle="1" w:styleId="af">
    <w:name w:val="コメント内容 (文字)"/>
    <w:basedOn w:val="ad"/>
    <w:link w:val="ae"/>
    <w:semiHidden/>
    <w:rsid w:val="00DB01B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EF1B8-1DE7-4C6D-B7B4-892CC6B26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平成17年9月22日</vt:lpstr>
      <vt:lpstr>平成17年9月22日</vt:lpstr>
    </vt:vector>
  </TitlesOfParts>
  <Company>Toshiba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平成17年9月22日</dc:title>
  <dc:creator>家庭部会</dc:creator>
  <cp:lastModifiedBy>局長</cp:lastModifiedBy>
  <cp:revision>2</cp:revision>
  <cp:lastPrinted>2026-07-14T04:13:00Z</cp:lastPrinted>
  <dcterms:created xsi:type="dcterms:W3CDTF">2026-07-14T05:11:00Z</dcterms:created>
  <dcterms:modified xsi:type="dcterms:W3CDTF">2026-07-14T05:11:00Z</dcterms:modified>
</cp:coreProperties>
</file>